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3A18" w14:textId="77777777" w:rsidR="00E461C4" w:rsidRDefault="00E461C4" w:rsidP="00E461C4">
      <w:pPr>
        <w:rPr>
          <w:rFonts w:ascii="Rubik" w:hAnsi="Rubik" w:cs="Rubik"/>
          <w:b/>
          <w:bCs/>
          <w:sz w:val="28"/>
          <w:szCs w:val="28"/>
          <w:rtl/>
        </w:rPr>
      </w:pPr>
    </w:p>
    <w:p w14:paraId="1EED9352" w14:textId="7FA27165" w:rsidR="00E461C4" w:rsidRPr="00707578" w:rsidRDefault="00E461C4" w:rsidP="00E461C4">
      <w:pPr>
        <w:jc w:val="center"/>
        <w:rPr>
          <w:rFonts w:ascii="Rubik" w:hAnsi="Rubik" w:cs="Rubik"/>
          <w:b/>
          <w:bCs/>
          <w:sz w:val="28"/>
          <w:szCs w:val="28"/>
          <w:rtl/>
        </w:rPr>
      </w:pPr>
      <w:r w:rsidRPr="00707578">
        <w:rPr>
          <w:rFonts w:ascii="Rubik" w:hAnsi="Rubik" w:cs="Rubik" w:hint="cs"/>
          <w:b/>
          <w:bCs/>
          <w:sz w:val="28"/>
          <w:szCs w:val="28"/>
          <w:rtl/>
        </w:rPr>
        <w:t>יום פתוח</w:t>
      </w:r>
      <w:r>
        <w:rPr>
          <w:rFonts w:ascii="Rubik" w:hAnsi="Rubik" w:cs="Rubik" w:hint="cs"/>
          <w:b/>
          <w:bCs/>
          <w:sz w:val="28"/>
          <w:szCs w:val="28"/>
          <w:rtl/>
        </w:rPr>
        <w:t xml:space="preserve"> בן גוריון</w:t>
      </w:r>
    </w:p>
    <w:p w14:paraId="1B397A25" w14:textId="77777777" w:rsidR="00E461C4" w:rsidRDefault="00E461C4" w:rsidP="00E461C4">
      <w:pPr>
        <w:rPr>
          <w:rFonts w:ascii="Assistant" w:hAnsi="Assistant" w:cs="Assistant"/>
          <w:sz w:val="24"/>
          <w:szCs w:val="24"/>
          <w:rtl/>
        </w:rPr>
      </w:pPr>
      <w:r>
        <w:rPr>
          <w:rFonts w:ascii="Assistant" w:hAnsi="Assistant" w:cs="Assistant" w:hint="cs"/>
          <w:b/>
          <w:bCs/>
          <w:sz w:val="24"/>
          <w:szCs w:val="24"/>
          <w:rtl/>
        </w:rPr>
        <w:t>תאריך</w:t>
      </w:r>
      <w:r>
        <w:rPr>
          <w:rFonts w:ascii="Assistant" w:hAnsi="Assistant" w:cs="Assistant" w:hint="cs"/>
          <w:sz w:val="24"/>
          <w:szCs w:val="24"/>
          <w:rtl/>
        </w:rPr>
        <w:t>: 31/12/2025 11:45</w:t>
      </w:r>
    </w:p>
    <w:p w14:paraId="070FB09E" w14:textId="77777777" w:rsidR="00E461C4" w:rsidRPr="00E461C4" w:rsidRDefault="00E461C4" w:rsidP="00E461C4">
      <w:pPr>
        <w:rPr>
          <w:rFonts w:ascii="Assistant" w:hAnsi="Assistant" w:cs="Assistant"/>
          <w:b/>
          <w:bCs/>
          <w:sz w:val="24"/>
          <w:szCs w:val="24"/>
          <w:u w:val="single"/>
          <w:rtl/>
        </w:rPr>
      </w:pPr>
      <w:r w:rsidRPr="00E461C4">
        <w:rPr>
          <w:rFonts w:ascii="Assistant" w:hAnsi="Assistant" w:cs="Assistant" w:hint="cs"/>
          <w:b/>
          <w:bCs/>
          <w:sz w:val="24"/>
          <w:szCs w:val="24"/>
          <w:u w:val="single"/>
          <w:rtl/>
        </w:rPr>
        <w:t>כללי</w:t>
      </w:r>
    </w:p>
    <w:p w14:paraId="7FF74256" w14:textId="77777777" w:rsidR="00E461C4" w:rsidRDefault="00E461C4" w:rsidP="00E461C4">
      <w:pPr>
        <w:pStyle w:val="a9"/>
        <w:numPr>
          <w:ilvl w:val="0"/>
          <w:numId w:val="1"/>
        </w:numPr>
        <w:rPr>
          <w:rFonts w:ascii="Assistant" w:hAnsi="Assistant" w:cs="Assistant"/>
          <w:sz w:val="24"/>
          <w:szCs w:val="24"/>
        </w:rPr>
      </w:pPr>
      <w:r w:rsidRPr="0042408C">
        <w:rPr>
          <w:rFonts w:ascii="Assistant" w:hAnsi="Assistant" w:cs="Assistant" w:hint="cs"/>
          <w:sz w:val="24"/>
          <w:szCs w:val="24"/>
          <w:rtl/>
        </w:rPr>
        <w:t xml:space="preserve">יש הרבה מקומות טובים ללמוד בהם פסיכולוגיה בארץ. הייחוד של בן גוריון מעבר לאווירה אקדמית. הייחוד באינטגרציה בין התחומים, ובגבולות הנמוכים בין התחומים השונים. במגמות הטיפוליות יש אינטגרציה בין מחקר לטיפול. </w:t>
      </w:r>
      <w:r>
        <w:rPr>
          <w:rFonts w:ascii="Assistant" w:hAnsi="Assistant" w:cs="Assistant" w:hint="cs"/>
          <w:sz w:val="24"/>
          <w:szCs w:val="24"/>
          <w:rtl/>
        </w:rPr>
        <w:t xml:space="preserve">וגם אינטגרציה בין התחומים השונים של הפסיכולוגיה. לומדים במגמה מסוימת ועושים תזה אצל מנחה ממגה אחרת או להפך. </w:t>
      </w:r>
    </w:p>
    <w:p w14:paraId="4BB8CC23" w14:textId="77777777" w:rsidR="00E461C4" w:rsidRDefault="00E461C4" w:rsidP="00E461C4">
      <w:pPr>
        <w:pStyle w:val="a9"/>
        <w:numPr>
          <w:ilvl w:val="0"/>
          <w:numId w:val="1"/>
        </w:numPr>
        <w:rPr>
          <w:rFonts w:ascii="Assistant" w:hAnsi="Assistant" w:cs="Assistant"/>
          <w:sz w:val="24"/>
          <w:szCs w:val="24"/>
        </w:rPr>
      </w:pPr>
      <w:r>
        <w:rPr>
          <w:rFonts w:ascii="Assistant" w:hAnsi="Assistant" w:cs="Assistant" w:hint="cs"/>
          <w:sz w:val="24"/>
          <w:szCs w:val="24"/>
          <w:rtl/>
        </w:rPr>
        <w:t xml:space="preserve">מחפשים סטודנטים טובים, אנשים עם ברק בעיניים, עם תשוקה לטיפול ומחקר. </w:t>
      </w:r>
    </w:p>
    <w:p w14:paraId="0B7C2DF7" w14:textId="77777777" w:rsidR="00E461C4" w:rsidRDefault="00E461C4" w:rsidP="00E461C4">
      <w:pPr>
        <w:pStyle w:val="a9"/>
        <w:numPr>
          <w:ilvl w:val="0"/>
          <w:numId w:val="1"/>
        </w:numPr>
        <w:rPr>
          <w:rFonts w:ascii="Assistant" w:hAnsi="Assistant" w:cs="Assistant"/>
          <w:sz w:val="24"/>
          <w:szCs w:val="24"/>
        </w:rPr>
      </w:pPr>
      <w:r>
        <w:rPr>
          <w:rFonts w:ascii="Assistant" w:hAnsi="Assistant" w:cs="Assistant" w:hint="cs"/>
          <w:sz w:val="24"/>
          <w:szCs w:val="24"/>
          <w:rtl/>
        </w:rPr>
        <w:t xml:space="preserve">בפסיכולוגיה חלק מהתהליך של הגשת מועמדות לתואר שני יבקש מאיתנו לדרג מנחים לתזה. הקבלה היא לפי מנחה. אלו האנשים שיראיינו אותנו. ההחלטה מי המנחה שלנו בתזה היא החלטה קריטית. זה ייקבע מי האדם שנעבוד איתו. זאת אחת ההחלטות הכי חשובות באמת. יש שתי החלטות חשובות בחיים </w:t>
      </w:r>
      <w:r>
        <w:rPr>
          <w:rFonts w:ascii="Assistant" w:hAnsi="Assistant" w:cs="Assistant"/>
          <w:sz w:val="24"/>
          <w:szCs w:val="24"/>
          <w:rtl/>
        </w:rPr>
        <w:t>–</w:t>
      </w:r>
      <w:r>
        <w:rPr>
          <w:rFonts w:ascii="Assistant" w:hAnsi="Assistant" w:cs="Assistant" w:hint="cs"/>
          <w:sz w:val="24"/>
          <w:szCs w:val="24"/>
          <w:rtl/>
        </w:rPr>
        <w:t xml:space="preserve"> עם מי להתחתן ועם מי לעשות דוקטורט לול. </w:t>
      </w:r>
    </w:p>
    <w:p w14:paraId="35FC08A4" w14:textId="77777777" w:rsidR="00E461C4" w:rsidRDefault="00E461C4" w:rsidP="00E461C4">
      <w:pPr>
        <w:pStyle w:val="a9"/>
        <w:numPr>
          <w:ilvl w:val="0"/>
          <w:numId w:val="1"/>
        </w:numPr>
        <w:rPr>
          <w:rFonts w:ascii="Assistant" w:hAnsi="Assistant" w:cs="Assistant"/>
          <w:sz w:val="24"/>
          <w:szCs w:val="24"/>
        </w:rPr>
      </w:pPr>
      <w:r>
        <w:rPr>
          <w:rFonts w:ascii="Assistant" w:hAnsi="Assistant" w:cs="Assistant" w:hint="cs"/>
          <w:sz w:val="24"/>
          <w:szCs w:val="24"/>
          <w:rtl/>
        </w:rPr>
        <w:t xml:space="preserve">יש עלון שהופץ עם פרטים טכניים וכל הדברים לרישום. </w:t>
      </w:r>
    </w:p>
    <w:p w14:paraId="20E43FFD" w14:textId="77777777" w:rsidR="00E461C4" w:rsidRDefault="00E461C4" w:rsidP="00E461C4">
      <w:pPr>
        <w:pStyle w:val="a9"/>
        <w:numPr>
          <w:ilvl w:val="0"/>
          <w:numId w:val="1"/>
        </w:numPr>
        <w:rPr>
          <w:rFonts w:ascii="Assistant" w:hAnsi="Assistant" w:cs="Assistant"/>
          <w:sz w:val="24"/>
          <w:szCs w:val="24"/>
        </w:rPr>
      </w:pPr>
      <w:r>
        <w:rPr>
          <w:rFonts w:ascii="Assistant" w:hAnsi="Assistant" w:cs="Assistant" w:hint="cs"/>
          <w:sz w:val="24"/>
          <w:szCs w:val="24"/>
          <w:rtl/>
        </w:rPr>
        <w:t xml:space="preserve">מלגות </w:t>
      </w:r>
      <w:r>
        <w:rPr>
          <w:rFonts w:ascii="Assistant" w:hAnsi="Assistant" w:cs="Assistant"/>
          <w:sz w:val="24"/>
          <w:szCs w:val="24"/>
          <w:rtl/>
        </w:rPr>
        <w:t>–</w:t>
      </w:r>
      <w:r>
        <w:rPr>
          <w:rFonts w:ascii="Assistant" w:hAnsi="Assistant" w:cs="Assistant" w:hint="cs"/>
          <w:sz w:val="24"/>
          <w:szCs w:val="24"/>
          <w:rtl/>
        </w:rPr>
        <w:t xml:space="preserve"> נותנים מלגות קיום לכל אחת מהמגמות. בנוסף למלגות האלו יהיו גם מלגות הצטיינות למגמות המחקריות (קוגניטיבית, חברתית). </w:t>
      </w:r>
    </w:p>
    <w:p w14:paraId="6F77A087" w14:textId="77777777" w:rsidR="00E461C4" w:rsidRDefault="00E461C4" w:rsidP="00E461C4">
      <w:pPr>
        <w:pStyle w:val="a9"/>
        <w:numPr>
          <w:ilvl w:val="0"/>
          <w:numId w:val="1"/>
        </w:numPr>
        <w:rPr>
          <w:rFonts w:ascii="Assistant" w:hAnsi="Assistant" w:cs="Assistant"/>
          <w:sz w:val="24"/>
          <w:szCs w:val="24"/>
        </w:rPr>
      </w:pPr>
      <w:r>
        <w:rPr>
          <w:rFonts w:ascii="Assistant" w:hAnsi="Assistant" w:cs="Assistant" w:hint="cs"/>
          <w:sz w:val="24"/>
          <w:szCs w:val="24"/>
          <w:rtl/>
        </w:rPr>
        <w:t xml:space="preserve">מנסים לאפשר לאנשים להיות מתרגלים במהלך התואר השני, מה שמרחיב את ההתנסות בהוראה וגם זו עוד דרך לממן את הלימודים. </w:t>
      </w:r>
    </w:p>
    <w:p w14:paraId="5B565028" w14:textId="77777777" w:rsidR="00E461C4" w:rsidRDefault="00E461C4" w:rsidP="00E461C4">
      <w:pPr>
        <w:pStyle w:val="a9"/>
        <w:numPr>
          <w:ilvl w:val="0"/>
          <w:numId w:val="1"/>
        </w:numPr>
        <w:rPr>
          <w:rFonts w:ascii="Assistant" w:hAnsi="Assistant" w:cs="Assistant"/>
          <w:sz w:val="24"/>
          <w:szCs w:val="24"/>
        </w:rPr>
      </w:pPr>
      <w:r>
        <w:rPr>
          <w:rFonts w:ascii="Assistant" w:hAnsi="Assistant" w:cs="Assistant" w:hint="cs"/>
          <w:sz w:val="24"/>
          <w:szCs w:val="24"/>
          <w:rtl/>
        </w:rPr>
        <w:t xml:space="preserve">ממש מומלץ לעשות הרבה שיעורי בתהליך הזה כי זה קריטי וחשוב. </w:t>
      </w:r>
    </w:p>
    <w:p w14:paraId="194DE4C7" w14:textId="77777777" w:rsidR="00E461C4" w:rsidRPr="00E461C4" w:rsidRDefault="00E461C4" w:rsidP="00E461C4">
      <w:pPr>
        <w:rPr>
          <w:rFonts w:ascii="Assistant" w:hAnsi="Assistant" w:cs="Assistant"/>
          <w:b/>
          <w:bCs/>
          <w:sz w:val="24"/>
          <w:szCs w:val="24"/>
          <w:u w:val="single"/>
          <w:rtl/>
        </w:rPr>
      </w:pPr>
      <w:r w:rsidRPr="00E461C4">
        <w:rPr>
          <w:rFonts w:ascii="Assistant" w:hAnsi="Assistant" w:cs="Assistant" w:hint="cs"/>
          <w:b/>
          <w:bCs/>
          <w:sz w:val="24"/>
          <w:szCs w:val="24"/>
          <w:u w:val="single"/>
          <w:rtl/>
        </w:rPr>
        <w:t>התפתחותית</w:t>
      </w:r>
    </w:p>
    <w:p w14:paraId="5C4E5C64" w14:textId="77777777" w:rsidR="00E461C4" w:rsidRDefault="00E461C4" w:rsidP="00E461C4">
      <w:pPr>
        <w:pStyle w:val="a9"/>
        <w:numPr>
          <w:ilvl w:val="0"/>
          <w:numId w:val="2"/>
        </w:numPr>
        <w:rPr>
          <w:rFonts w:ascii="Assistant" w:hAnsi="Assistant" w:cs="Assistant"/>
          <w:sz w:val="24"/>
          <w:szCs w:val="24"/>
        </w:rPr>
      </w:pPr>
      <w:r w:rsidRPr="00580E58">
        <w:rPr>
          <w:rFonts w:ascii="Assistant" w:hAnsi="Assistant" w:cs="Assistant" w:hint="cs"/>
          <w:sz w:val="24"/>
          <w:szCs w:val="24"/>
          <w:u w:val="single"/>
          <w:rtl/>
        </w:rPr>
        <w:t>פלורינה</w:t>
      </w:r>
      <w:r w:rsidRPr="00220143">
        <w:rPr>
          <w:rFonts w:ascii="Assistant" w:hAnsi="Assistant" w:cs="Assistant" w:hint="cs"/>
          <w:sz w:val="24"/>
          <w:szCs w:val="24"/>
          <w:u w:val="single"/>
          <w:rtl/>
        </w:rPr>
        <w:t xml:space="preserve"> </w:t>
      </w:r>
      <w:proofErr w:type="spellStart"/>
      <w:r>
        <w:rPr>
          <w:rFonts w:ascii="Assistant" w:hAnsi="Assistant" w:cs="Assistant" w:hint="cs"/>
          <w:sz w:val="24"/>
          <w:szCs w:val="24"/>
          <w:u w:val="single"/>
          <w:rtl/>
        </w:rPr>
        <w:t>יוזפובסקי</w:t>
      </w:r>
      <w:proofErr w:type="spellEnd"/>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ראש המגמה ההתפתחותית. חוקרת התפתחות אמפתיה. בודקים גם ממקום ביולוגי. להבין איך אמפתיה מתפתחת לאורך זמן, מרכיבים של אמפתיה. יש מחקר אורך נורמטיבי של אמפתיה, ויש מחקר על חוסר איזון אמפתי. </w:t>
      </w:r>
    </w:p>
    <w:p w14:paraId="453B47B6" w14:textId="77777777" w:rsidR="00E461C4" w:rsidRDefault="00E461C4" w:rsidP="00E461C4">
      <w:pPr>
        <w:pStyle w:val="a9"/>
        <w:numPr>
          <w:ilvl w:val="0"/>
          <w:numId w:val="2"/>
        </w:numPr>
        <w:rPr>
          <w:rFonts w:ascii="Assistant" w:hAnsi="Assistant" w:cs="Assistant"/>
          <w:sz w:val="24"/>
          <w:szCs w:val="24"/>
        </w:rPr>
      </w:pPr>
      <w:r w:rsidRPr="00580E58">
        <w:rPr>
          <w:rFonts w:ascii="Assistant" w:hAnsi="Assistant" w:cs="Assistant" w:hint="cs"/>
          <w:sz w:val="24"/>
          <w:szCs w:val="24"/>
          <w:u w:val="single"/>
          <w:rtl/>
        </w:rPr>
        <w:t>נועה</w:t>
      </w:r>
      <w:r>
        <w:rPr>
          <w:rFonts w:ascii="Assistant" w:hAnsi="Assistant" w:cs="Assistant" w:hint="cs"/>
          <w:sz w:val="24"/>
          <w:szCs w:val="24"/>
          <w:u w:val="single"/>
          <w:rtl/>
        </w:rPr>
        <w:t xml:space="preserve"> גרון סלע</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חוקרת במגמה. מתמקד בהורות, התפתחות והורים צעירים. דיכאון בהריון ואחרי לידה, התפתחות קשב ואמפתיה, מדיה דיגיטלית, יחסי הורה ילד והתפתחות בגיל הרך, הערכות התפתחותיות, תצפיות ומדדים פיזיולוגיים. </w:t>
      </w:r>
    </w:p>
    <w:p w14:paraId="0E3AF3BA" w14:textId="77777777" w:rsidR="00E461C4" w:rsidRDefault="00E461C4" w:rsidP="00E461C4">
      <w:pPr>
        <w:pStyle w:val="a9"/>
        <w:numPr>
          <w:ilvl w:val="0"/>
          <w:numId w:val="2"/>
        </w:numPr>
        <w:rPr>
          <w:rFonts w:ascii="Assistant" w:hAnsi="Assistant" w:cs="Assistant"/>
          <w:sz w:val="24"/>
          <w:szCs w:val="24"/>
        </w:rPr>
      </w:pPr>
      <w:r w:rsidRPr="00925791">
        <w:rPr>
          <w:rFonts w:ascii="Assistant" w:hAnsi="Assistant" w:cs="Assistant" w:hint="cs"/>
          <w:sz w:val="24"/>
          <w:szCs w:val="24"/>
          <w:u w:val="single"/>
          <w:rtl/>
        </w:rPr>
        <w:t>טל</w:t>
      </w:r>
      <w:r w:rsidRPr="002D2749">
        <w:rPr>
          <w:rFonts w:ascii="Assistant" w:hAnsi="Assistant" w:cs="Assistant" w:hint="cs"/>
          <w:sz w:val="24"/>
          <w:szCs w:val="24"/>
          <w:u w:val="single"/>
          <w:rtl/>
        </w:rPr>
        <w:t xml:space="preserve"> יציב</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מעבר להורות ושנה ראשונה לחיים, תהליכים קוגניטיביים ורגשיים שעוברים.</w:t>
      </w:r>
    </w:p>
    <w:p w14:paraId="06A4DB8C"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נעמה צבר </w:t>
      </w:r>
      <w:proofErr w:type="spellStart"/>
      <w:r>
        <w:rPr>
          <w:rFonts w:ascii="Assistant" w:hAnsi="Assistant" w:cs="Assistant" w:hint="cs"/>
          <w:sz w:val="24"/>
          <w:szCs w:val="24"/>
          <w:u w:val="single"/>
          <w:rtl/>
        </w:rPr>
        <w:t>פוריה</w:t>
      </w:r>
      <w:proofErr w:type="spellEnd"/>
      <w:r>
        <w:rPr>
          <w:rFonts w:ascii="Assistant" w:hAnsi="Assistant" w:cs="Assistant" w:hint="cs"/>
          <w:sz w:val="24"/>
          <w:szCs w:val="24"/>
          <w:u w:val="single"/>
          <w:rtl/>
        </w:rPr>
        <w:t xml:space="preserve"> </w:t>
      </w:r>
      <w:r>
        <w:rPr>
          <w:rFonts w:ascii="Assistant" w:hAnsi="Assistant" w:cs="Assistant"/>
          <w:sz w:val="24"/>
          <w:szCs w:val="24"/>
          <w:rtl/>
        </w:rPr>
        <w:t>–</w:t>
      </w:r>
      <w:r>
        <w:rPr>
          <w:rFonts w:ascii="Assistant" w:hAnsi="Assistant" w:cs="Assistant" w:hint="cs"/>
          <w:sz w:val="24"/>
          <w:szCs w:val="24"/>
          <w:rtl/>
        </w:rPr>
        <w:t xml:space="preserve"> יחסי הורה ילד, מצבי </w:t>
      </w:r>
      <w:proofErr w:type="spellStart"/>
      <w:r>
        <w:rPr>
          <w:rFonts w:ascii="Assistant" w:hAnsi="Assistant" w:cs="Assistant" w:hint="cs"/>
          <w:sz w:val="24"/>
          <w:szCs w:val="24"/>
          <w:rtl/>
        </w:rPr>
        <w:t>סטרסט</w:t>
      </w:r>
      <w:proofErr w:type="spellEnd"/>
      <w:r>
        <w:rPr>
          <w:rFonts w:ascii="Assistant" w:hAnsi="Assistant" w:cs="Assistant" w:hint="cs"/>
          <w:sz w:val="24"/>
          <w:szCs w:val="24"/>
          <w:rtl/>
        </w:rPr>
        <w:t xml:space="preserve"> (מלחמה, ליגת פג), עבודה </w:t>
      </w:r>
      <w:proofErr w:type="spellStart"/>
      <w:r>
        <w:rPr>
          <w:rFonts w:ascii="Assistant" w:hAnsi="Assistant" w:cs="Assistant" w:hint="cs"/>
          <w:sz w:val="24"/>
          <w:szCs w:val="24"/>
          <w:rtl/>
        </w:rPr>
        <w:t>ממקודת</w:t>
      </w:r>
      <w:proofErr w:type="spellEnd"/>
      <w:r>
        <w:rPr>
          <w:rFonts w:ascii="Assistant" w:hAnsi="Assistant" w:cs="Assistant" w:hint="cs"/>
          <w:sz w:val="24"/>
          <w:szCs w:val="24"/>
          <w:rtl/>
        </w:rPr>
        <w:t xml:space="preserve"> ביכולת רפלקטיבית והמקום שלה באינטראקציה של הורה ילד, בדיקת יעילות קבוצתית ופיתוח עבודה קבוצתית עם הורים וצוותי חינוך.</w:t>
      </w:r>
    </w:p>
    <w:p w14:paraId="7D874D71" w14:textId="77777777" w:rsidR="00E461C4" w:rsidRDefault="00E461C4" w:rsidP="00E461C4">
      <w:pPr>
        <w:pStyle w:val="a9"/>
        <w:numPr>
          <w:ilvl w:val="0"/>
          <w:numId w:val="2"/>
        </w:numPr>
        <w:rPr>
          <w:rFonts w:ascii="Assistant" w:hAnsi="Assistant" w:cs="Assistant"/>
          <w:sz w:val="24"/>
          <w:szCs w:val="24"/>
        </w:rPr>
      </w:pPr>
      <w:proofErr w:type="spellStart"/>
      <w:r>
        <w:rPr>
          <w:rFonts w:ascii="Assistant" w:hAnsi="Assistant" w:cs="Assistant" w:hint="cs"/>
          <w:sz w:val="24"/>
          <w:szCs w:val="24"/>
          <w:u w:val="single"/>
          <w:rtl/>
        </w:rPr>
        <w:t>אנדראה</w:t>
      </w:r>
      <w:proofErr w:type="spellEnd"/>
      <w:r>
        <w:rPr>
          <w:rFonts w:ascii="Assistant" w:hAnsi="Assistant" w:cs="Assistant" w:hint="cs"/>
          <w:sz w:val="24"/>
          <w:szCs w:val="24"/>
          <w:u w:val="single"/>
          <w:rtl/>
        </w:rPr>
        <w:t xml:space="preserve"> ברגר </w:t>
      </w:r>
      <w:r>
        <w:rPr>
          <w:rFonts w:ascii="Assistant" w:hAnsi="Assistant" w:cs="Assistant"/>
          <w:sz w:val="24"/>
          <w:szCs w:val="24"/>
          <w:rtl/>
        </w:rPr>
        <w:t>–</w:t>
      </w:r>
      <w:r>
        <w:rPr>
          <w:rFonts w:ascii="Assistant" w:hAnsi="Assistant" w:cs="Assistant" w:hint="cs"/>
          <w:sz w:val="24"/>
          <w:szCs w:val="24"/>
          <w:rtl/>
        </w:rPr>
        <w:t xml:space="preserve"> התפתחות נוירו-</w:t>
      </w:r>
      <w:proofErr w:type="spellStart"/>
      <w:r>
        <w:rPr>
          <w:rFonts w:ascii="Assistant" w:hAnsi="Assistant" w:cs="Assistant" w:hint="cs"/>
          <w:sz w:val="24"/>
          <w:szCs w:val="24"/>
          <w:rtl/>
        </w:rPr>
        <w:t>קוגנטיבית</w:t>
      </w:r>
      <w:proofErr w:type="spellEnd"/>
      <w:r>
        <w:rPr>
          <w:rFonts w:ascii="Assistant" w:hAnsi="Assistant" w:cs="Assistant" w:hint="cs"/>
          <w:sz w:val="24"/>
          <w:szCs w:val="24"/>
          <w:rtl/>
        </w:rPr>
        <w:t>. מחקר אורך לגורמי סיכון וחוסן בהפרעות קשב. מחקרים על תסמונת אלכוהול עוברי, מחקרים ב</w:t>
      </w:r>
      <w:r>
        <w:rPr>
          <w:rFonts w:ascii="Assistant" w:hAnsi="Assistant" w:cs="Assistant"/>
          <w:sz w:val="24"/>
          <w:szCs w:val="24"/>
        </w:rPr>
        <w:t>EEG</w:t>
      </w:r>
      <w:r>
        <w:rPr>
          <w:rFonts w:ascii="Assistant" w:hAnsi="Assistant" w:cs="Assistant" w:hint="cs"/>
          <w:sz w:val="24"/>
          <w:szCs w:val="24"/>
          <w:rtl/>
        </w:rPr>
        <w:t xml:space="preserve">, שיטות פיזיולוגיות, תפקוד הורי, קשיי ויסות. </w:t>
      </w:r>
    </w:p>
    <w:p w14:paraId="4AB2E21C"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rtl/>
        </w:rPr>
        <w:t>אבחון וטיפול בילדים מגיל לידה עד גיל 9*</w:t>
      </w:r>
      <w:r>
        <w:rPr>
          <w:rFonts w:ascii="Assistant" w:hAnsi="Assistant" w:cs="Assistant"/>
          <w:sz w:val="24"/>
          <w:szCs w:val="24"/>
        </w:rPr>
        <w:t xml:space="preserve"> </w:t>
      </w:r>
      <w:r>
        <w:rPr>
          <w:rFonts w:ascii="Assistant" w:hAnsi="Assistant" w:cs="Assistant" w:hint="cs"/>
          <w:sz w:val="24"/>
          <w:szCs w:val="24"/>
          <w:rtl/>
        </w:rPr>
        <w:t xml:space="preserve">(*אין הגבלת גיל ואפשר בכל הגילאים) ובמשפחותיהם </w:t>
      </w:r>
      <w:r>
        <w:rPr>
          <w:rFonts w:ascii="Assistant" w:hAnsi="Assistant" w:cs="Assistant"/>
          <w:sz w:val="24"/>
          <w:szCs w:val="24"/>
          <w:rtl/>
        </w:rPr>
        <w:t>–</w:t>
      </w:r>
      <w:r>
        <w:rPr>
          <w:rFonts w:ascii="Assistant" w:hAnsi="Assistant" w:cs="Assistant" w:hint="cs"/>
          <w:sz w:val="24"/>
          <w:szCs w:val="24"/>
          <w:rtl/>
        </w:rPr>
        <w:t xml:space="preserve"> איתור תינוקות וילדים בסיכון ובמצוקה, אבחון קשיים רגשיים והתפתחותיים, טיפול בילד ובמשפחתו באמצעות מגוון סוגי התערבויות (טיפול גם בילד, וגם במשפחה), מניעה והדרכה (מגיעים לגנים או מעונות ועוסקים גן בזה, מנסים למנוע </w:t>
      </w:r>
      <w:r>
        <w:rPr>
          <w:rFonts w:ascii="Assistant" w:hAnsi="Assistant" w:cs="Assistant" w:hint="cs"/>
          <w:sz w:val="24"/>
          <w:szCs w:val="24"/>
          <w:rtl/>
        </w:rPr>
        <w:lastRenderedPageBreak/>
        <w:t>יצירה של קשיים). מטרתו של הטיפול היא להעלות את הילד, עד כמה שניתן, על מסלול התפתחותי תקין (לעזור לילד להישמר במסלול התקין או לעלות על המסלול).</w:t>
      </w:r>
    </w:p>
    <w:p w14:paraId="4B9921F7" w14:textId="77777777" w:rsidR="00E461C4" w:rsidRDefault="00E461C4" w:rsidP="00E461C4">
      <w:pPr>
        <w:pStyle w:val="a9"/>
        <w:numPr>
          <w:ilvl w:val="0"/>
          <w:numId w:val="2"/>
        </w:numPr>
        <w:rPr>
          <w:rFonts w:ascii="Assistant" w:hAnsi="Assistant" w:cs="Assistant"/>
          <w:sz w:val="24"/>
          <w:szCs w:val="24"/>
        </w:rPr>
      </w:pPr>
      <w:r w:rsidRPr="00925791">
        <w:rPr>
          <w:rFonts w:ascii="Assistant" w:hAnsi="Assistant" w:cs="Assistant" w:hint="cs"/>
          <w:sz w:val="24"/>
          <w:szCs w:val="24"/>
          <w:u w:val="single"/>
          <w:rtl/>
        </w:rPr>
        <w:t>מיתוסים</w:t>
      </w:r>
      <w:r>
        <w:rPr>
          <w:rFonts w:ascii="Assistant" w:hAnsi="Assistant" w:cs="Assistant" w:hint="cs"/>
          <w:sz w:val="24"/>
          <w:szCs w:val="24"/>
          <w:rtl/>
        </w:rPr>
        <w:t xml:space="preserve"> -</w:t>
      </w:r>
    </w:p>
    <w:p w14:paraId="4CB8D9BF" w14:textId="77777777" w:rsidR="00E461C4" w:rsidRDefault="00E461C4" w:rsidP="00E461C4">
      <w:pPr>
        <w:pStyle w:val="a9"/>
        <w:numPr>
          <w:ilvl w:val="1"/>
          <w:numId w:val="2"/>
        </w:numPr>
        <w:rPr>
          <w:rFonts w:ascii="Assistant" w:hAnsi="Assistant" w:cs="Assistant"/>
          <w:sz w:val="24"/>
          <w:szCs w:val="24"/>
        </w:rPr>
      </w:pPr>
      <w:r>
        <w:rPr>
          <w:rFonts w:ascii="Assistant" w:hAnsi="Assistant" w:cs="Assistant" w:hint="cs"/>
          <w:sz w:val="24"/>
          <w:szCs w:val="24"/>
          <w:rtl/>
        </w:rPr>
        <w:t xml:space="preserve">הפסיכולוג ההתפתחותי עוסק רק באבחון ולא בטיפול </w:t>
      </w:r>
      <w:r>
        <w:rPr>
          <w:rFonts w:ascii="Assistant" w:hAnsi="Assistant" w:cs="Assistant"/>
          <w:sz w:val="24"/>
          <w:szCs w:val="24"/>
          <w:rtl/>
        </w:rPr>
        <w:t>–</w:t>
      </w:r>
      <w:r>
        <w:rPr>
          <w:rFonts w:ascii="Assistant" w:hAnsi="Assistant" w:cs="Assistant" w:hint="cs"/>
          <w:sz w:val="24"/>
          <w:szCs w:val="24"/>
          <w:rtl/>
        </w:rPr>
        <w:t xml:space="preserve"> </w:t>
      </w:r>
      <w:r>
        <w:rPr>
          <w:rFonts w:ascii="Assistant" w:hAnsi="Assistant" w:cs="Assistant" w:hint="cs"/>
          <w:b/>
          <w:bCs/>
          <w:sz w:val="24"/>
          <w:szCs w:val="24"/>
          <w:rtl/>
        </w:rPr>
        <w:t>לא נכון</w:t>
      </w:r>
      <w:r>
        <w:rPr>
          <w:rFonts w:ascii="Assistant" w:hAnsi="Assistant" w:cs="Assistant" w:hint="cs"/>
          <w:sz w:val="24"/>
          <w:szCs w:val="24"/>
          <w:rtl/>
        </w:rPr>
        <w:t>. יש מרכיב משמעותי של אבחון בעבודה (התפתחותי, קוגניטיבי ורגשי) חלק משמעותי מאוד מהעבודה הוא טיפול בילדים ובמשפחות. עושים הרבה פעמים טיפול אבחוני. האבחון והטיפול שזורים זה בזה.</w:t>
      </w:r>
    </w:p>
    <w:p w14:paraId="6A864622" w14:textId="77777777" w:rsidR="00E461C4" w:rsidRDefault="00E461C4" w:rsidP="00E461C4">
      <w:pPr>
        <w:pStyle w:val="a9"/>
        <w:numPr>
          <w:ilvl w:val="1"/>
          <w:numId w:val="2"/>
        </w:numPr>
        <w:rPr>
          <w:rFonts w:ascii="Assistant" w:hAnsi="Assistant" w:cs="Assistant"/>
          <w:sz w:val="24"/>
          <w:szCs w:val="24"/>
        </w:rPr>
      </w:pPr>
      <w:r>
        <w:rPr>
          <w:rFonts w:ascii="Assistant" w:hAnsi="Assistant" w:cs="Assistant" w:hint="cs"/>
          <w:sz w:val="24"/>
          <w:szCs w:val="24"/>
          <w:rtl/>
        </w:rPr>
        <w:t xml:space="preserve">הפסיכולוג ההתפתחותי מטפל רק בילדים צעירים </w:t>
      </w:r>
      <w:r>
        <w:rPr>
          <w:rFonts w:ascii="Assistant" w:hAnsi="Assistant" w:cs="Assistant"/>
          <w:sz w:val="24"/>
          <w:szCs w:val="24"/>
          <w:rtl/>
        </w:rPr>
        <w:t>–</w:t>
      </w:r>
      <w:r>
        <w:rPr>
          <w:rFonts w:ascii="Assistant" w:hAnsi="Assistant" w:cs="Assistant" w:hint="cs"/>
          <w:sz w:val="24"/>
          <w:szCs w:val="24"/>
          <w:rtl/>
        </w:rPr>
        <w:t xml:space="preserve"> </w:t>
      </w:r>
      <w:r>
        <w:rPr>
          <w:rFonts w:ascii="Assistant" w:hAnsi="Assistant" w:cs="Assistant" w:hint="cs"/>
          <w:b/>
          <w:bCs/>
          <w:sz w:val="24"/>
          <w:szCs w:val="24"/>
          <w:rtl/>
        </w:rPr>
        <w:t>לא נכון</w:t>
      </w:r>
      <w:r>
        <w:rPr>
          <w:rFonts w:ascii="Assistant" w:hAnsi="Assistant" w:cs="Assistant" w:hint="cs"/>
          <w:sz w:val="24"/>
          <w:szCs w:val="24"/>
          <w:rtl/>
        </w:rPr>
        <w:t xml:space="preserve">. חלק גדול מהעבודה הוא מול ההורים, הדמויות המטפלות. הרבה מהטיפול הוא בסיוע של ההורים לטפל בילד בצורה אופטימלית. יש הדרכות הורים, טיפולים דיאדיים ועוד. </w:t>
      </w:r>
    </w:p>
    <w:p w14:paraId="3C3D66B6" w14:textId="77777777" w:rsidR="00E461C4" w:rsidRDefault="00E461C4" w:rsidP="00E461C4">
      <w:pPr>
        <w:pStyle w:val="a9"/>
        <w:numPr>
          <w:ilvl w:val="1"/>
          <w:numId w:val="2"/>
        </w:numPr>
        <w:rPr>
          <w:rFonts w:ascii="Assistant" w:hAnsi="Assistant" w:cs="Assistant"/>
          <w:sz w:val="24"/>
          <w:szCs w:val="24"/>
        </w:rPr>
      </w:pPr>
      <w:r>
        <w:rPr>
          <w:rFonts w:ascii="Assistant" w:hAnsi="Assistant" w:cs="Assistant" w:hint="cs"/>
          <w:sz w:val="24"/>
          <w:szCs w:val="24"/>
          <w:rtl/>
        </w:rPr>
        <w:t xml:space="preserve">אם אני אלמד קלינית של הילד אני אוכל לעשות בדיוק אותה עבודה וזה עדיף כי זה פותח יותר אפשרויות </w:t>
      </w:r>
      <w:r>
        <w:rPr>
          <w:rFonts w:ascii="Assistant" w:hAnsi="Assistant" w:cs="Assistant"/>
          <w:sz w:val="24"/>
          <w:szCs w:val="24"/>
          <w:rtl/>
        </w:rPr>
        <w:t>–</w:t>
      </w:r>
      <w:r>
        <w:rPr>
          <w:rFonts w:ascii="Assistant" w:hAnsi="Assistant" w:cs="Assistant" w:hint="cs"/>
          <w:sz w:val="24"/>
          <w:szCs w:val="24"/>
          <w:rtl/>
        </w:rPr>
        <w:t xml:space="preserve"> </w:t>
      </w:r>
      <w:r>
        <w:rPr>
          <w:rFonts w:ascii="Assistant" w:hAnsi="Assistant" w:cs="Assistant" w:hint="cs"/>
          <w:b/>
          <w:bCs/>
          <w:sz w:val="24"/>
          <w:szCs w:val="24"/>
          <w:rtl/>
        </w:rPr>
        <w:t>לא נכון</w:t>
      </w:r>
      <w:r>
        <w:rPr>
          <w:rFonts w:ascii="Assistant" w:hAnsi="Assistant" w:cs="Assistant" w:hint="cs"/>
          <w:sz w:val="24"/>
          <w:szCs w:val="24"/>
          <w:rtl/>
        </w:rPr>
        <w:t>. בסופו של דבר אנחנו נעשה את מה שלמדנו. היכולת שלנו לעבוד תלויה בהכשרה שקיבלנו. אם קיבלנו הכשרה לקליני ילד לא נעשה טיפול זוגי. אם אנחנו רוצים משהו מסוים, נלך להכשרה הזו. אם מעניין אותנו לעבוד עם ילדים קטנים, מתוך הראייה ההתפתחותית. פסיכולוג מטפל מתוך ההכשרה שלו. אפשר להיות פסיכולוגים התפתחותיים, וגם ללמוד פסיכותרפיה ולטפל גם במבוגרים. הנקודה היא שאם רוצים להרחיב אפשר להרחיב גם בהתפתחותית ולקבל הכשרה מתאימה. אין שום דבר שאי אפשר לעשות בהתפתחותית. התחום ההתפתחותי הוא כל כך נרחב, ואפשר לטפל במגוון הגילאים וסוגי האוכלוסיות. השאלה היא במה אנחנו רוצים לעבוד. המומחיות פה שאין במקומות אחרים זה מומחיות של הגיל הרך. עבודה עם תינוקות / פעוטות לא במוקמות אחרים. חוק הפסיכולוגים אומר שאדם יכול לטפל בהתאם להכשרה שהוא קיבל. אפשר לקחת קורסים שונים כדי להעשיר את ההכשרה שלנו. לוקחים הדרכה כמו שצריך ועוד. זה חלק מהיופי בכל תחומי הפסיכולוגיה, אפשר לגוון את החיים ככל שנרצה בסוגי הטיפולים ומקומות העבודה. בכלל פסיכולוגיה זה תחום מגוון.</w:t>
      </w:r>
    </w:p>
    <w:p w14:paraId="1A9A1E39" w14:textId="77777777" w:rsidR="00E461C4" w:rsidRDefault="00E461C4" w:rsidP="00E461C4">
      <w:pPr>
        <w:pStyle w:val="a9"/>
        <w:numPr>
          <w:ilvl w:val="1"/>
          <w:numId w:val="2"/>
        </w:numPr>
        <w:rPr>
          <w:rFonts w:ascii="Assistant" w:hAnsi="Assistant" w:cs="Assistant"/>
          <w:sz w:val="24"/>
          <w:szCs w:val="24"/>
        </w:rPr>
      </w:pPr>
      <w:r>
        <w:rPr>
          <w:rFonts w:ascii="Assistant" w:hAnsi="Assistant" w:cs="Assistant" w:hint="cs"/>
          <w:sz w:val="24"/>
          <w:szCs w:val="24"/>
          <w:rtl/>
        </w:rPr>
        <w:t xml:space="preserve">יותר קל להתקבל להתפתחותית מאשר לקלינית של הילד </w:t>
      </w:r>
      <w:r>
        <w:rPr>
          <w:rFonts w:ascii="Assistant" w:hAnsi="Assistant" w:cs="Assistant"/>
          <w:sz w:val="24"/>
          <w:szCs w:val="24"/>
          <w:rtl/>
        </w:rPr>
        <w:t>–</w:t>
      </w:r>
      <w:r>
        <w:rPr>
          <w:rFonts w:ascii="Assistant" w:hAnsi="Assistant" w:cs="Assistant" w:hint="cs"/>
          <w:sz w:val="24"/>
          <w:szCs w:val="24"/>
          <w:rtl/>
        </w:rPr>
        <w:t xml:space="preserve"> </w:t>
      </w:r>
      <w:r>
        <w:rPr>
          <w:rFonts w:ascii="Assistant" w:hAnsi="Assistant" w:cs="Assistant" w:hint="cs"/>
          <w:b/>
          <w:bCs/>
          <w:sz w:val="24"/>
          <w:szCs w:val="24"/>
          <w:rtl/>
        </w:rPr>
        <w:t>לא נכון</w:t>
      </w:r>
      <w:r>
        <w:rPr>
          <w:rFonts w:ascii="Assistant" w:hAnsi="Assistant" w:cs="Assistant" w:hint="cs"/>
          <w:sz w:val="24"/>
          <w:szCs w:val="24"/>
          <w:rtl/>
        </w:rPr>
        <w:t xml:space="preserve">. הסף יותר קשה לקלינית. אבל אחר כך השיקולים בהמשך התהליך הוא קשה וממיין. זה לא השיקול שצריך להוביל אותנו. </w:t>
      </w:r>
    </w:p>
    <w:p w14:paraId="25863CD6" w14:textId="77777777" w:rsidR="00E461C4" w:rsidRDefault="00E461C4" w:rsidP="00E461C4">
      <w:pPr>
        <w:pStyle w:val="a9"/>
        <w:numPr>
          <w:ilvl w:val="1"/>
          <w:numId w:val="2"/>
        </w:numPr>
        <w:rPr>
          <w:rFonts w:ascii="Assistant" w:hAnsi="Assistant" w:cs="Assistant"/>
          <w:sz w:val="24"/>
          <w:szCs w:val="24"/>
        </w:rPr>
      </w:pPr>
      <w:r>
        <w:rPr>
          <w:rFonts w:ascii="Assistant" w:hAnsi="Assistant" w:cs="Assistant" w:hint="cs"/>
          <w:sz w:val="24"/>
          <w:szCs w:val="24"/>
          <w:rtl/>
        </w:rPr>
        <w:t xml:space="preserve">זו סקציה קטנה בפסיכולוגיה אז בטח יש בה מעט עבודה </w:t>
      </w:r>
      <w:r>
        <w:rPr>
          <w:rFonts w:ascii="Assistant" w:hAnsi="Assistant" w:cs="Assistant"/>
          <w:sz w:val="24"/>
          <w:szCs w:val="24"/>
          <w:rtl/>
        </w:rPr>
        <w:t>–</w:t>
      </w:r>
      <w:r>
        <w:rPr>
          <w:rFonts w:ascii="Assistant" w:hAnsi="Assistant" w:cs="Assistant" w:hint="cs"/>
          <w:sz w:val="24"/>
          <w:szCs w:val="24"/>
          <w:rtl/>
        </w:rPr>
        <w:t xml:space="preserve"> </w:t>
      </w:r>
      <w:r>
        <w:rPr>
          <w:rFonts w:ascii="Assistant" w:hAnsi="Assistant" w:cs="Assistant" w:hint="cs"/>
          <w:b/>
          <w:bCs/>
          <w:sz w:val="24"/>
          <w:szCs w:val="24"/>
          <w:rtl/>
        </w:rPr>
        <w:t>לא נכון</w:t>
      </w:r>
      <w:r>
        <w:rPr>
          <w:rFonts w:ascii="Assistant" w:hAnsi="Assistant" w:cs="Assistant" w:hint="cs"/>
          <w:sz w:val="24"/>
          <w:szCs w:val="24"/>
          <w:rtl/>
        </w:rPr>
        <w:t xml:space="preserve">. אין אפילו רשימות המתנה לפסיכולוגים התפתחותיים כי הם כל כך עמוסים ורשימות ההמתנה מאוד עמוסות. יש המון עבודה בתחום. יש המון דרישה וצורך בהתפתחותיים, בפרטי ובציבורי. יש עוד יותר דרישה כי מגיעים עם מומחיות ייחודית של הפסיכולוגיה ההתפתחותית. בגלל שהילדים צעירים, הורים לא יחכו הרבה זמן. העבודה הפרטית מאוד ענפה. </w:t>
      </w:r>
    </w:p>
    <w:p w14:paraId="29D8A633" w14:textId="77777777" w:rsidR="00E461C4" w:rsidRDefault="00E461C4" w:rsidP="00E461C4">
      <w:pPr>
        <w:pStyle w:val="a9"/>
        <w:numPr>
          <w:ilvl w:val="0"/>
          <w:numId w:val="2"/>
        </w:numPr>
        <w:rPr>
          <w:rFonts w:ascii="Assistant" w:hAnsi="Assistant" w:cs="Assistant"/>
          <w:sz w:val="24"/>
          <w:szCs w:val="24"/>
        </w:rPr>
      </w:pPr>
      <w:r w:rsidRPr="000C2BB3">
        <w:rPr>
          <w:rFonts w:ascii="Assistant" w:hAnsi="Assistant" w:cs="Assistant" w:hint="cs"/>
          <w:sz w:val="24"/>
          <w:szCs w:val="24"/>
          <w:u w:val="single"/>
          <w:rtl/>
        </w:rPr>
        <w:t>תחומי אבחון וטיפול</w:t>
      </w:r>
      <w:r>
        <w:rPr>
          <w:rFonts w:ascii="Assistant" w:hAnsi="Assistant" w:cs="Assistant" w:hint="cs"/>
          <w:sz w:val="24"/>
          <w:szCs w:val="24"/>
          <w:rtl/>
        </w:rPr>
        <w:t xml:space="preserve"> </w:t>
      </w:r>
      <w:r>
        <w:rPr>
          <w:rFonts w:ascii="Assistant" w:hAnsi="Assistant" w:cs="Assistant"/>
          <w:sz w:val="24"/>
          <w:szCs w:val="24"/>
          <w:rtl/>
        </w:rPr>
        <w:t>–</w:t>
      </w:r>
      <w:r>
        <w:rPr>
          <w:rFonts w:ascii="Assistant" w:hAnsi="Assistant" w:cs="Assistant" w:hint="cs"/>
          <w:sz w:val="24"/>
          <w:szCs w:val="24"/>
          <w:rtl/>
        </w:rPr>
        <w:t xml:space="preserve"> אוטיזם (תחום שממש עולה ומתפתח), בעיות התנהגות, דכאון וחרדה, קשב וריכוז, קשיי גמילה, בעיות שינה, תסמונות גנטיות. -&gt; מעבר לזה יש בעיות שהן כביכול נורמטיביות וקורים לכל הילדים אבל אצל ילד מסוים זה נתקע ואפשר פה לעזור לו לעלות על המסלול ההתפתחותי התקין. למשל, עובדים עם ילדים שלהוריהם יש פסיכופתולוגיה מסוימת, אנחנו עוזרים לילד וליחסים. זוהי עבודה מניעתית ליחסים. </w:t>
      </w:r>
    </w:p>
    <w:p w14:paraId="776CBECD"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lastRenderedPageBreak/>
        <w:t xml:space="preserve">סוגי ההתערבויות וטיפולים </w:t>
      </w:r>
      <w:r>
        <w:rPr>
          <w:rFonts w:ascii="Assistant" w:hAnsi="Assistant" w:cs="Assistant"/>
          <w:sz w:val="24"/>
          <w:szCs w:val="24"/>
          <w:rtl/>
        </w:rPr>
        <w:t>–</w:t>
      </w:r>
      <w:r>
        <w:rPr>
          <w:rFonts w:ascii="Assistant" w:hAnsi="Assistant" w:cs="Assistant" w:hint="cs"/>
          <w:sz w:val="24"/>
          <w:szCs w:val="24"/>
          <w:rtl/>
        </w:rPr>
        <w:t xml:space="preserve"> טיפול פרטני, הדרכות הורים, דיאדי / טריאדי, הדרכה לצוות הגן, קבוצות הורים, קבוצות ילדים. </w:t>
      </w:r>
    </w:p>
    <w:p w14:paraId="21E0BB3B"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כלי אבחון </w:t>
      </w:r>
      <w:r>
        <w:rPr>
          <w:rFonts w:ascii="Assistant" w:hAnsi="Assistant" w:cs="Assistant"/>
          <w:sz w:val="24"/>
          <w:szCs w:val="24"/>
          <w:rtl/>
        </w:rPr>
        <w:t>–</w:t>
      </w:r>
      <w:r>
        <w:rPr>
          <w:rFonts w:ascii="Assistant" w:hAnsi="Assistant" w:cs="Assistant" w:hint="cs"/>
          <w:sz w:val="24"/>
          <w:szCs w:val="24"/>
          <w:rtl/>
        </w:rPr>
        <w:t xml:space="preserve"> הערכות סטנדרטיות של יכולות קוגניטיביות, הערכת יכולות חברתיות, רגשיות ותקשורת (תצפית במשחק, משחק משותף, תצפית בגן, מבחנים השלכתיים לילדים מילוליים).</w:t>
      </w:r>
    </w:p>
    <w:p w14:paraId="457B8A8B"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היכן עובדים הפסיכולוגים ההתפתחותיים </w:t>
      </w:r>
      <w:r>
        <w:rPr>
          <w:rFonts w:ascii="Assistant" w:hAnsi="Assistant" w:cs="Assistant"/>
          <w:sz w:val="24"/>
          <w:szCs w:val="24"/>
          <w:rtl/>
        </w:rPr>
        <w:t>–</w:t>
      </w:r>
      <w:r>
        <w:rPr>
          <w:rFonts w:ascii="Assistant" w:hAnsi="Assistant" w:cs="Assistant" w:hint="cs"/>
          <w:sz w:val="24"/>
          <w:szCs w:val="24"/>
          <w:rtl/>
        </w:rPr>
        <w:t xml:space="preserve"> במכונים להתפתחות הילד (צוות רב מקצועי </w:t>
      </w:r>
      <w:r>
        <w:rPr>
          <w:rFonts w:ascii="Assistant" w:hAnsi="Assistant" w:cs="Assistant"/>
          <w:sz w:val="24"/>
          <w:szCs w:val="24"/>
          <w:rtl/>
        </w:rPr>
        <w:t>–</w:t>
      </w:r>
      <w:r>
        <w:rPr>
          <w:rFonts w:ascii="Assistant" w:hAnsi="Assistant" w:cs="Assistant" w:hint="cs"/>
          <w:sz w:val="24"/>
          <w:szCs w:val="24"/>
          <w:rtl/>
        </w:rPr>
        <w:t xml:space="preserve"> ילדים מגיעים לאבחון ראשוני והתאמת טיפול. צוותים רב מקצועיים מאפשר להבין את הילד בצורה הרבה יותר הוליסטית ומשמעותית), יחידות פסיכיאטריות / טיפוליות לגיל הרך, שירות פסיכולוגי חינוכי (שפ"ח), באופן פרטי ועוד (כמו בפגייה, </w:t>
      </w:r>
      <w:proofErr w:type="spellStart"/>
      <w:r>
        <w:rPr>
          <w:rFonts w:ascii="Assistant" w:hAnsi="Assistant" w:cs="Assistant" w:hint="cs"/>
          <w:sz w:val="24"/>
          <w:szCs w:val="24"/>
          <w:rtl/>
        </w:rPr>
        <w:t>סאמיט</w:t>
      </w:r>
      <w:proofErr w:type="spellEnd"/>
      <w:r>
        <w:rPr>
          <w:rFonts w:ascii="Assistant" w:hAnsi="Assistant" w:cs="Assistant" w:hint="cs"/>
          <w:sz w:val="24"/>
          <w:szCs w:val="24"/>
          <w:rtl/>
        </w:rPr>
        <w:t>, ייעוץ למערכת המשפט בהקשר של החלטות לגבי קטינים...)</w:t>
      </w:r>
    </w:p>
    <w:p w14:paraId="2F7ED49B"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מה הייחודיות של פסיכולוגיה התפתחותית בבן גוריון </w:t>
      </w:r>
      <w:r>
        <w:rPr>
          <w:rFonts w:ascii="Assistant" w:hAnsi="Assistant" w:cs="Assistant"/>
          <w:sz w:val="24"/>
          <w:szCs w:val="24"/>
          <w:rtl/>
        </w:rPr>
        <w:t>–</w:t>
      </w:r>
      <w:r>
        <w:rPr>
          <w:rFonts w:ascii="Assistant" w:hAnsi="Assistant" w:cs="Assistant" w:hint="cs"/>
          <w:sz w:val="24"/>
          <w:szCs w:val="24"/>
          <w:rtl/>
        </w:rPr>
        <w:t xml:space="preserve"> מודל של חוקר-מטפל (שלוב בין מחקר לטיפול, ההכשרה המחקרית היא משמעותית וחשובה יחד עם הכשרה קלינית יישומית), למידה מבוססת מדע (השיטות והאבחונים ומה שאנחנו נחשפים אליו מבוסס מדע, מגובה אמפירית), טיפול ואבחון אינטגרטיבי (מגוון שיטות </w:t>
      </w:r>
      <w:r>
        <w:rPr>
          <w:rFonts w:ascii="Assistant" w:hAnsi="Assistant" w:cs="Assistant"/>
          <w:sz w:val="24"/>
          <w:szCs w:val="24"/>
          <w:rtl/>
        </w:rPr>
        <w:t>–</w:t>
      </w:r>
      <w:r>
        <w:rPr>
          <w:rFonts w:ascii="Assistant" w:hAnsi="Assistant" w:cs="Assistant" w:hint="cs"/>
          <w:sz w:val="24"/>
          <w:szCs w:val="24"/>
          <w:rtl/>
        </w:rPr>
        <w:t xml:space="preserve"> כמה שיטות אבחון וטיפול. מאפשר בסיס רחב הלאה), לימודים בקבוצה קטנה באווירה אישית (במלקה ובבן גוריון </w:t>
      </w:r>
      <w:r>
        <w:rPr>
          <w:rFonts w:ascii="Assistant" w:hAnsi="Assistant" w:cs="Assistant"/>
          <w:sz w:val="24"/>
          <w:szCs w:val="24"/>
          <w:rtl/>
        </w:rPr>
        <w:t>–</w:t>
      </w:r>
      <w:r>
        <w:rPr>
          <w:rFonts w:ascii="Assistant" w:hAnsi="Assistant" w:cs="Assistant" w:hint="cs"/>
          <w:sz w:val="24"/>
          <w:szCs w:val="24"/>
          <w:rtl/>
        </w:rPr>
        <w:t xml:space="preserve"> יודעים בדיוק מי נמצא יש משמעות של מי שיהיה איתנו), שנתיים של פרקטיקום (אפשרות לעשות שנתיים מאפשר לפגוש יותר אוכלוסיות, יותר מדריכים, יותר להתנסות, מתנה לעשות יותר פרקטיקום וכך נהיה יותר מוכנים להתמחות).</w:t>
      </w:r>
    </w:p>
    <w:p w14:paraId="2FAF1D8B"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בגובה העיניים </w:t>
      </w:r>
      <w:r>
        <w:rPr>
          <w:rFonts w:ascii="Assistant" w:hAnsi="Assistant" w:cs="Assistant"/>
          <w:sz w:val="24"/>
          <w:szCs w:val="24"/>
          <w:rtl/>
        </w:rPr>
        <w:t>–</w:t>
      </w:r>
      <w:r>
        <w:rPr>
          <w:rFonts w:ascii="Assistant" w:hAnsi="Assistant" w:cs="Assistant" w:hint="cs"/>
          <w:sz w:val="24"/>
          <w:szCs w:val="24"/>
          <w:rtl/>
        </w:rPr>
        <w:t xml:space="preserve"> ימי שיא כל שנה, חשיפה לאוכלוסיות מיוחדות בצורה אינטנסיבית וחווייתית. אוכלוסיות כמו: לקויי שמיעה, עיוורים, אוטיזם, פגות, ועוד. </w:t>
      </w:r>
    </w:p>
    <w:p w14:paraId="6C0D322A"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מרכזים מיוחדים </w:t>
      </w:r>
      <w:r>
        <w:rPr>
          <w:rFonts w:ascii="Assistant" w:hAnsi="Assistant" w:cs="Assistant"/>
          <w:sz w:val="24"/>
          <w:szCs w:val="24"/>
          <w:rtl/>
        </w:rPr>
        <w:t>–</w:t>
      </w:r>
      <w:r>
        <w:rPr>
          <w:rFonts w:ascii="Assistant" w:hAnsi="Assistant" w:cs="Assistant" w:hint="cs"/>
          <w:sz w:val="24"/>
          <w:szCs w:val="24"/>
          <w:rtl/>
        </w:rPr>
        <w:t xml:space="preserve"> המרכז הלאומי לחקר אוטיזם (אילן </w:t>
      </w:r>
      <w:proofErr w:type="spellStart"/>
      <w:r>
        <w:rPr>
          <w:rFonts w:ascii="Assistant" w:hAnsi="Assistant" w:cs="Assistant" w:hint="cs"/>
          <w:sz w:val="24"/>
          <w:szCs w:val="24"/>
          <w:rtl/>
        </w:rPr>
        <w:t>דינשטיין</w:t>
      </w:r>
      <w:proofErr w:type="spellEnd"/>
      <w:r>
        <w:rPr>
          <w:rFonts w:ascii="Assistant" w:hAnsi="Assistant" w:cs="Assistant" w:hint="cs"/>
          <w:sz w:val="24"/>
          <w:szCs w:val="24"/>
          <w:rtl/>
        </w:rPr>
        <w:t xml:space="preserve"> בסורוקה) ומרכז דואט (נעמה </w:t>
      </w:r>
      <w:r>
        <w:rPr>
          <w:rFonts w:ascii="Assistant" w:hAnsi="Assistant" w:cs="Assistant"/>
          <w:sz w:val="24"/>
          <w:szCs w:val="24"/>
          <w:rtl/>
        </w:rPr>
        <w:t>–</w:t>
      </w:r>
      <w:r>
        <w:rPr>
          <w:rFonts w:ascii="Assistant" w:hAnsi="Assistant" w:cs="Assistant" w:hint="cs"/>
          <w:sz w:val="24"/>
          <w:szCs w:val="24"/>
          <w:rtl/>
        </w:rPr>
        <w:t xml:space="preserve"> מתחברים לשטח ולקהילה מעבירים ידע של המעבדה לאוכלוסיית מטפלים שעובדים עם ילדים, הרבה עבודה קבוצתית עוזרים להורים וצוותי חינוך ובריאות בחיזוק היכולת הרפלקטיבית </w:t>
      </w:r>
      <w:proofErr w:type="spellStart"/>
      <w:r>
        <w:rPr>
          <w:rFonts w:ascii="Assistant" w:hAnsi="Assistant" w:cs="Assistant" w:hint="cs"/>
          <w:sz w:val="24"/>
          <w:szCs w:val="24"/>
          <w:rtl/>
        </w:rPr>
        <w:t>ומנטליזציה</w:t>
      </w:r>
      <w:proofErr w:type="spellEnd"/>
      <w:r>
        <w:rPr>
          <w:rFonts w:ascii="Assistant" w:hAnsi="Assistant" w:cs="Assistant" w:hint="cs"/>
          <w:sz w:val="24"/>
          <w:szCs w:val="24"/>
          <w:rtl/>
        </w:rPr>
        <w:t xml:space="preserve">. חיבור בין המבוגר לילד, בין המחקר לטיפול). </w:t>
      </w:r>
    </w:p>
    <w:p w14:paraId="514A58D6"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מה לומדים </w:t>
      </w:r>
      <w:r>
        <w:rPr>
          <w:rFonts w:ascii="Assistant" w:hAnsi="Assistant" w:cs="Assistant"/>
          <w:sz w:val="24"/>
          <w:szCs w:val="24"/>
          <w:rtl/>
        </w:rPr>
        <w:t>–</w:t>
      </w:r>
      <w:r>
        <w:rPr>
          <w:rFonts w:ascii="Assistant" w:hAnsi="Assistant" w:cs="Assistant" w:hint="cs"/>
          <w:sz w:val="24"/>
          <w:szCs w:val="24"/>
          <w:rtl/>
        </w:rPr>
        <w:t xml:space="preserve"> פסיכו-דיאגנוסטיקה בילדים, פסיכותרפיה בילדים (יסודות טיפול, פרטני, דיאדי, טריאדי, קבוצתי, עיצוב התנהגות), פרקטיקום (התנסות מעשית בשדה),  בעיות נורמטיביות בגיל הרך, התפתחות חברתית </w:t>
      </w:r>
      <w:r>
        <w:rPr>
          <w:rFonts w:ascii="Assistant" w:hAnsi="Assistant" w:cs="Assistant"/>
          <w:sz w:val="24"/>
          <w:szCs w:val="24"/>
          <w:rtl/>
        </w:rPr>
        <w:t>–</w:t>
      </w:r>
      <w:r>
        <w:rPr>
          <w:rFonts w:ascii="Assistant" w:hAnsi="Assistant" w:cs="Assistant" w:hint="cs"/>
          <w:sz w:val="24"/>
          <w:szCs w:val="24"/>
          <w:rtl/>
        </w:rPr>
        <w:t xml:space="preserve"> רגשית, התפתחות נוירו </w:t>
      </w:r>
      <w:r>
        <w:rPr>
          <w:rFonts w:ascii="Assistant" w:hAnsi="Assistant" w:cs="Assistant"/>
          <w:sz w:val="24"/>
          <w:szCs w:val="24"/>
          <w:rtl/>
        </w:rPr>
        <w:t>–</w:t>
      </w:r>
      <w:r>
        <w:rPr>
          <w:rFonts w:ascii="Assistant" w:hAnsi="Assistant" w:cs="Assistant" w:hint="cs"/>
          <w:sz w:val="24"/>
          <w:szCs w:val="24"/>
          <w:rtl/>
        </w:rPr>
        <w:t xml:space="preserve"> קוגניטיבית, פסיכופתולוגיה של ילדים, פסיכופתולוגיה של מבוגרים בקונטקסט הורי, שיטות מחקר למתקדמים).</w:t>
      </w:r>
    </w:p>
    <w:p w14:paraId="2C3EF305"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מערכת השעות </w:t>
      </w:r>
      <w:r>
        <w:rPr>
          <w:rFonts w:ascii="Assistant" w:hAnsi="Assistant" w:cs="Assistant"/>
          <w:sz w:val="24"/>
          <w:szCs w:val="24"/>
          <w:rtl/>
        </w:rPr>
        <w:t>–</w:t>
      </w:r>
      <w:r>
        <w:rPr>
          <w:rFonts w:ascii="Assistant" w:hAnsi="Assistant" w:cs="Assistant" w:hint="cs"/>
          <w:sz w:val="24"/>
          <w:szCs w:val="24"/>
          <w:rtl/>
        </w:rPr>
        <w:t xml:space="preserve"> ימי הוראה הם ב' + ה', ימי מחקר הוא ד', ימי פרקטיקום הם א'</w:t>
      </w:r>
      <w:r>
        <w:rPr>
          <w:rFonts w:ascii="Assistant" w:hAnsi="Assistant" w:cs="Assistant"/>
          <w:sz w:val="24"/>
          <w:szCs w:val="24"/>
        </w:rPr>
        <w:t xml:space="preserve"> </w:t>
      </w:r>
      <w:r>
        <w:rPr>
          <w:rFonts w:ascii="Assistant" w:hAnsi="Assistant" w:cs="Assistant" w:hint="cs"/>
          <w:sz w:val="24"/>
          <w:szCs w:val="24"/>
          <w:rtl/>
        </w:rPr>
        <w:t>+ ג'.</w:t>
      </w:r>
    </w:p>
    <w:p w14:paraId="05FDC22A"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מקומות פרקטיקום </w:t>
      </w:r>
      <w:r>
        <w:rPr>
          <w:rFonts w:ascii="Assistant" w:hAnsi="Assistant" w:cs="Assistant"/>
          <w:sz w:val="24"/>
          <w:szCs w:val="24"/>
          <w:rtl/>
        </w:rPr>
        <w:t>–</w:t>
      </w:r>
      <w:r>
        <w:rPr>
          <w:rFonts w:ascii="Assistant" w:hAnsi="Assistant" w:cs="Assistant" w:hint="cs"/>
          <w:sz w:val="24"/>
          <w:szCs w:val="24"/>
          <w:rtl/>
        </w:rPr>
        <w:t xml:space="preserve"> סורוקה (מכון להתפתחות הילד), סורוקה (היחידה הפסיכיאטרית לגיל הרך), מכון להתפתחות הילד משרד הבריאות (באר שבע), שירות פסיכולוגי חינוכי (שפ"ח באר שבע), מכון התפתחות הילד, כללית. יש גם במרכז </w:t>
      </w:r>
      <w:r>
        <w:rPr>
          <w:rFonts w:ascii="Assistant" w:hAnsi="Assistant" w:cs="Assistant"/>
          <w:sz w:val="24"/>
          <w:szCs w:val="24"/>
          <w:rtl/>
        </w:rPr>
        <w:t>–</w:t>
      </w:r>
      <w:r>
        <w:rPr>
          <w:rFonts w:ascii="Assistant" w:hAnsi="Assistant" w:cs="Assistant" w:hint="cs"/>
          <w:sz w:val="24"/>
          <w:szCs w:val="24"/>
          <w:rtl/>
        </w:rPr>
        <w:t xml:space="preserve"> מכון להתפתחות הילד (אסף הרופא, קפלן, תל השומר, מאיר), שירות פסיכולוגי חינוכי (הרצליה), מרכז לגיל הרך (רמלה).</w:t>
      </w:r>
    </w:p>
    <w:p w14:paraId="730E7356"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מלגות </w:t>
      </w:r>
      <w:r>
        <w:rPr>
          <w:rFonts w:ascii="Assistant" w:hAnsi="Assistant" w:cs="Assistant"/>
          <w:sz w:val="24"/>
          <w:szCs w:val="24"/>
          <w:rtl/>
        </w:rPr>
        <w:t>–</w:t>
      </w:r>
      <w:r>
        <w:rPr>
          <w:rFonts w:ascii="Assistant" w:hAnsi="Assistant" w:cs="Assistant" w:hint="cs"/>
          <w:sz w:val="24"/>
          <w:szCs w:val="24"/>
          <w:rtl/>
        </w:rPr>
        <w:t xml:space="preserve"> כל מי שמתקבל מלגה שמכסה בין 50-70 אחוז משחר הלימוד. מקבלים מלגת קיום של כ-1400 לחודש למשך 12 חודשים. אפשרות למשרות תרגול. </w:t>
      </w:r>
    </w:p>
    <w:p w14:paraId="0C6B9F49" w14:textId="77777777" w:rsidR="00E461C4" w:rsidRDefault="00E461C4" w:rsidP="00E461C4">
      <w:pPr>
        <w:pStyle w:val="a9"/>
        <w:numPr>
          <w:ilvl w:val="0"/>
          <w:numId w:val="2"/>
        </w:numPr>
        <w:rPr>
          <w:rFonts w:ascii="Assistant" w:hAnsi="Assistant" w:cs="Assistant"/>
          <w:sz w:val="24"/>
          <w:szCs w:val="24"/>
        </w:rPr>
      </w:pPr>
      <w:r>
        <w:rPr>
          <w:rFonts w:ascii="Assistant" w:hAnsi="Assistant" w:cs="Assistant" w:hint="cs"/>
          <w:sz w:val="24"/>
          <w:szCs w:val="24"/>
          <w:u w:val="single"/>
          <w:rtl/>
        </w:rPr>
        <w:t xml:space="preserve">תהליך הקבלה </w:t>
      </w:r>
      <w:r>
        <w:rPr>
          <w:rFonts w:ascii="Assistant" w:hAnsi="Assistant" w:cs="Assistant"/>
          <w:sz w:val="24"/>
          <w:szCs w:val="24"/>
          <w:rtl/>
        </w:rPr>
        <w:t>–</w:t>
      </w:r>
      <w:r>
        <w:rPr>
          <w:rFonts w:ascii="Assistant" w:hAnsi="Assistant" w:cs="Assistant" w:hint="cs"/>
          <w:sz w:val="24"/>
          <w:szCs w:val="24"/>
          <w:rtl/>
        </w:rPr>
        <w:t xml:space="preserve"> לדרג שלושה חברי סגל כמנחים פוטנציאליים (כל אחת מהמגה, או ממגמות אחרות), עצם ביצוע הדירוג לא מבטיח זימון לראיון, המועמדים ידורגו על פי התאמה לתוכנית, המלצות, חומרים אישיים וציון בחינת המתאם (בחינה הוליסטית יותר), מי שיזומן לראיון זה יהיה קודם כל ראיון מחקרי מול אחד מהשלושה שדירגנו (לא לנסות </w:t>
      </w:r>
      <w:r>
        <w:rPr>
          <w:rFonts w:ascii="Assistant" w:hAnsi="Assistant" w:cs="Assistant" w:hint="cs"/>
          <w:sz w:val="24"/>
          <w:szCs w:val="24"/>
          <w:rtl/>
        </w:rPr>
        <w:lastRenderedPageBreak/>
        <w:t xml:space="preserve">לקרוא בקלפים) לפעמים נזומן לעוד ראיון מחקרי יש מגוון סיבות זה לא בהכרח טוב או רע. אחרי השלב הזה, יש ראיון אישי ואישיותי, עם פסיכולוגים התפתחותיים שיעריכו את ההתאמה שלנו לתחום. </w:t>
      </w:r>
    </w:p>
    <w:p w14:paraId="17CA5C82" w14:textId="77777777" w:rsidR="00E461C4" w:rsidRPr="004C465A" w:rsidRDefault="00E461C4" w:rsidP="00E461C4">
      <w:pPr>
        <w:pStyle w:val="a9"/>
        <w:numPr>
          <w:ilvl w:val="0"/>
          <w:numId w:val="2"/>
        </w:numPr>
        <w:rPr>
          <w:rFonts w:ascii="Assistant" w:hAnsi="Assistant" w:cs="Assistant"/>
          <w:sz w:val="24"/>
          <w:szCs w:val="24"/>
          <w:rtl/>
        </w:rPr>
      </w:pPr>
      <w:r>
        <w:rPr>
          <w:rFonts w:ascii="Assistant" w:hAnsi="Assistant" w:cs="Assistant" w:hint="cs"/>
          <w:sz w:val="24"/>
          <w:szCs w:val="24"/>
          <w:u w:val="single"/>
          <w:rtl/>
        </w:rPr>
        <w:t xml:space="preserve">מנחות ומנחים מחות למגמה </w:t>
      </w:r>
      <w:r>
        <w:rPr>
          <w:rFonts w:ascii="Assistant" w:hAnsi="Assistant" w:cs="Assistant"/>
          <w:sz w:val="24"/>
          <w:szCs w:val="24"/>
          <w:rtl/>
        </w:rPr>
        <w:t>–</w:t>
      </w:r>
      <w:r>
        <w:rPr>
          <w:rFonts w:ascii="Assistant" w:hAnsi="Assistant" w:cs="Assistant" w:hint="cs"/>
          <w:sz w:val="24"/>
          <w:szCs w:val="24"/>
          <w:rtl/>
        </w:rPr>
        <w:t xml:space="preserve"> אורלי ברקת, טל אייל, תמד </w:t>
      </w:r>
      <w:proofErr w:type="spellStart"/>
      <w:r>
        <w:rPr>
          <w:rFonts w:ascii="Assistant" w:hAnsi="Assistant" w:cs="Assistant" w:hint="cs"/>
          <w:sz w:val="24"/>
          <w:szCs w:val="24"/>
          <w:rtl/>
        </w:rPr>
        <w:t>קולודוני</w:t>
      </w:r>
      <w:proofErr w:type="spellEnd"/>
      <w:r>
        <w:rPr>
          <w:rFonts w:ascii="Assistant" w:hAnsi="Assistant" w:cs="Assistant" w:hint="cs"/>
          <w:sz w:val="24"/>
          <w:szCs w:val="24"/>
          <w:rtl/>
        </w:rPr>
        <w:t xml:space="preserve">. </w:t>
      </w:r>
    </w:p>
    <w:p w14:paraId="3129C58A" w14:textId="77777777" w:rsidR="002271AC" w:rsidRDefault="002271AC"/>
    <w:sectPr w:rsidR="002271AC" w:rsidSect="002271A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ubik">
    <w:panose1 w:val="02000604000000020004"/>
    <w:charset w:val="00"/>
    <w:family w:val="auto"/>
    <w:pitch w:val="variable"/>
    <w:sig w:usb0="00000A07" w:usb1="40000001" w:usb2="00000000" w:usb3="00000000" w:csb0="000000B7" w:csb1="00000000"/>
  </w:font>
  <w:font w:name="Assistant">
    <w:panose1 w:val="00000500000000000000"/>
    <w:charset w:val="00"/>
    <w:family w:val="auto"/>
    <w:pitch w:val="variable"/>
    <w:sig w:usb0="00000807" w:usb1="40000000" w:usb2="00000000" w:usb3="00000000" w:csb0="0000002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D0C"/>
    <w:multiLevelType w:val="hybridMultilevel"/>
    <w:tmpl w:val="BEE2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B61DA"/>
    <w:multiLevelType w:val="hybridMultilevel"/>
    <w:tmpl w:val="D19C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732323">
    <w:abstractNumId w:val="0"/>
  </w:num>
  <w:num w:numId="2" w16cid:durableId="221840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6F"/>
    <w:rsid w:val="002271AC"/>
    <w:rsid w:val="00760ECB"/>
    <w:rsid w:val="008B5B6F"/>
    <w:rsid w:val="00D67EF0"/>
    <w:rsid w:val="00E461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3A1A"/>
  <w15:chartTrackingRefBased/>
  <w15:docId w15:val="{760F9FD7-A084-42FB-88EA-4ACFFA00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C4"/>
    <w:pPr>
      <w:bidi/>
      <w:spacing w:line="259" w:lineRule="auto"/>
    </w:pPr>
    <w:rPr>
      <w:sz w:val="22"/>
      <w:szCs w:val="22"/>
    </w:rPr>
  </w:style>
  <w:style w:type="paragraph" w:styleId="1">
    <w:name w:val="heading 1"/>
    <w:basedOn w:val="a"/>
    <w:next w:val="a"/>
    <w:link w:val="10"/>
    <w:uiPriority w:val="9"/>
    <w:qFormat/>
    <w:rsid w:val="008B5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5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5B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5B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5B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5B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5B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5B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5B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B5B6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B5B6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B5B6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B5B6F"/>
    <w:rPr>
      <w:rFonts w:eastAsiaTheme="majorEastAsia" w:cstheme="majorBidi"/>
      <w:i/>
      <w:iCs/>
      <w:color w:val="0F4761" w:themeColor="accent1" w:themeShade="BF"/>
    </w:rPr>
  </w:style>
  <w:style w:type="character" w:customStyle="1" w:styleId="50">
    <w:name w:val="כותרת 5 תו"/>
    <w:basedOn w:val="a0"/>
    <w:link w:val="5"/>
    <w:uiPriority w:val="9"/>
    <w:semiHidden/>
    <w:rsid w:val="008B5B6F"/>
    <w:rPr>
      <w:rFonts w:eastAsiaTheme="majorEastAsia" w:cstheme="majorBidi"/>
      <w:color w:val="0F4761" w:themeColor="accent1" w:themeShade="BF"/>
    </w:rPr>
  </w:style>
  <w:style w:type="character" w:customStyle="1" w:styleId="60">
    <w:name w:val="כותרת 6 תו"/>
    <w:basedOn w:val="a0"/>
    <w:link w:val="6"/>
    <w:uiPriority w:val="9"/>
    <w:semiHidden/>
    <w:rsid w:val="008B5B6F"/>
    <w:rPr>
      <w:rFonts w:eastAsiaTheme="majorEastAsia" w:cstheme="majorBidi"/>
      <w:i/>
      <w:iCs/>
      <w:color w:val="595959" w:themeColor="text1" w:themeTint="A6"/>
    </w:rPr>
  </w:style>
  <w:style w:type="character" w:customStyle="1" w:styleId="70">
    <w:name w:val="כותרת 7 תו"/>
    <w:basedOn w:val="a0"/>
    <w:link w:val="7"/>
    <w:uiPriority w:val="9"/>
    <w:semiHidden/>
    <w:rsid w:val="008B5B6F"/>
    <w:rPr>
      <w:rFonts w:eastAsiaTheme="majorEastAsia" w:cstheme="majorBidi"/>
      <w:color w:val="595959" w:themeColor="text1" w:themeTint="A6"/>
    </w:rPr>
  </w:style>
  <w:style w:type="character" w:customStyle="1" w:styleId="80">
    <w:name w:val="כותרת 8 תו"/>
    <w:basedOn w:val="a0"/>
    <w:link w:val="8"/>
    <w:uiPriority w:val="9"/>
    <w:semiHidden/>
    <w:rsid w:val="008B5B6F"/>
    <w:rPr>
      <w:rFonts w:eastAsiaTheme="majorEastAsia" w:cstheme="majorBidi"/>
      <w:i/>
      <w:iCs/>
      <w:color w:val="272727" w:themeColor="text1" w:themeTint="D8"/>
    </w:rPr>
  </w:style>
  <w:style w:type="character" w:customStyle="1" w:styleId="90">
    <w:name w:val="כותרת 9 תו"/>
    <w:basedOn w:val="a0"/>
    <w:link w:val="9"/>
    <w:uiPriority w:val="9"/>
    <w:semiHidden/>
    <w:rsid w:val="008B5B6F"/>
    <w:rPr>
      <w:rFonts w:eastAsiaTheme="majorEastAsia" w:cstheme="majorBidi"/>
      <w:color w:val="272727" w:themeColor="text1" w:themeTint="D8"/>
    </w:rPr>
  </w:style>
  <w:style w:type="paragraph" w:styleId="a3">
    <w:name w:val="Title"/>
    <w:basedOn w:val="a"/>
    <w:next w:val="a"/>
    <w:link w:val="a4"/>
    <w:uiPriority w:val="10"/>
    <w:qFormat/>
    <w:rsid w:val="008B5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B5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B6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B5B6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5B6F"/>
    <w:pPr>
      <w:spacing w:before="160"/>
      <w:jc w:val="center"/>
    </w:pPr>
    <w:rPr>
      <w:i/>
      <w:iCs/>
      <w:color w:val="404040" w:themeColor="text1" w:themeTint="BF"/>
    </w:rPr>
  </w:style>
  <w:style w:type="character" w:customStyle="1" w:styleId="a8">
    <w:name w:val="ציטוט תו"/>
    <w:basedOn w:val="a0"/>
    <w:link w:val="a7"/>
    <w:uiPriority w:val="29"/>
    <w:rsid w:val="008B5B6F"/>
    <w:rPr>
      <w:i/>
      <w:iCs/>
      <w:color w:val="404040" w:themeColor="text1" w:themeTint="BF"/>
    </w:rPr>
  </w:style>
  <w:style w:type="paragraph" w:styleId="a9">
    <w:name w:val="List Paragraph"/>
    <w:basedOn w:val="a"/>
    <w:uiPriority w:val="34"/>
    <w:qFormat/>
    <w:rsid w:val="008B5B6F"/>
    <w:pPr>
      <w:ind w:left="720"/>
      <w:contextualSpacing/>
    </w:pPr>
  </w:style>
  <w:style w:type="character" w:styleId="aa">
    <w:name w:val="Intense Emphasis"/>
    <w:basedOn w:val="a0"/>
    <w:uiPriority w:val="21"/>
    <w:qFormat/>
    <w:rsid w:val="008B5B6F"/>
    <w:rPr>
      <w:i/>
      <w:iCs/>
      <w:color w:val="0F4761" w:themeColor="accent1" w:themeShade="BF"/>
    </w:rPr>
  </w:style>
  <w:style w:type="paragraph" w:styleId="ab">
    <w:name w:val="Intense Quote"/>
    <w:basedOn w:val="a"/>
    <w:next w:val="a"/>
    <w:link w:val="ac"/>
    <w:uiPriority w:val="30"/>
    <w:qFormat/>
    <w:rsid w:val="008B5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B5B6F"/>
    <w:rPr>
      <w:i/>
      <w:iCs/>
      <w:color w:val="0F4761" w:themeColor="accent1" w:themeShade="BF"/>
    </w:rPr>
  </w:style>
  <w:style w:type="character" w:styleId="ad">
    <w:name w:val="Intense Reference"/>
    <w:basedOn w:val="a0"/>
    <w:uiPriority w:val="32"/>
    <w:qFormat/>
    <w:rsid w:val="008B5B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6508</Characters>
  <Application>Microsoft Office Word</Application>
  <DocSecurity>0</DocSecurity>
  <Lines>54</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haelyon</dc:creator>
  <cp:keywords/>
  <dc:description/>
  <cp:lastModifiedBy>noga haelyon</cp:lastModifiedBy>
  <cp:revision>2</cp:revision>
  <dcterms:created xsi:type="dcterms:W3CDTF">2025-12-31T11:01:00Z</dcterms:created>
  <dcterms:modified xsi:type="dcterms:W3CDTF">2025-12-31T11:02:00Z</dcterms:modified>
</cp:coreProperties>
</file>